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1A" w:rsidRDefault="00EA231A" w:rsidP="001C4EA3">
      <w:pPr>
        <w:pStyle w:val="BodyText"/>
        <w:ind w:right="176"/>
        <w:jc w:val="left"/>
        <w:rPr>
          <w:rFonts w:ascii="Tahoma" w:hAnsi="Tahoma" w:cs="Tahoma"/>
          <w:b/>
          <w:bCs/>
          <w:sz w:val="22"/>
          <w:szCs w:val="22"/>
          <w:lang w:bidi="ar-LB"/>
        </w:rPr>
      </w:pPr>
    </w:p>
    <w:p w:rsidR="000408C2" w:rsidRDefault="00AC01AF" w:rsidP="001C4EA3">
      <w:pPr>
        <w:pStyle w:val="BodyText"/>
        <w:ind w:right="176"/>
        <w:jc w:val="left"/>
        <w:rPr>
          <w:rFonts w:ascii="Tahoma" w:hAnsi="Tahoma" w:cs="Tahoma"/>
          <w:b/>
          <w:bCs/>
          <w:sz w:val="22"/>
          <w:szCs w:val="22"/>
          <w:lang w:bidi="ar-LB"/>
        </w:rPr>
      </w:pPr>
      <w:r w:rsidRPr="001C4EA3">
        <w:rPr>
          <w:rFonts w:ascii="Tahoma" w:hAnsi="Tahoma" w:cs="Tahoma"/>
          <w:b/>
          <w:bCs/>
          <w:sz w:val="22"/>
          <w:szCs w:val="22"/>
          <w:rtl/>
          <w:lang w:bidi="ar-LB"/>
        </w:rPr>
        <w:t>السادة مساهمي بنك البركة سورية</w:t>
      </w:r>
      <w:r w:rsidR="00406A67" w:rsidRPr="001C4EA3">
        <w:rPr>
          <w:rFonts w:ascii="Tahoma" w:hAnsi="Tahoma" w:cs="Tahoma"/>
          <w:b/>
          <w:bCs/>
          <w:sz w:val="22"/>
          <w:szCs w:val="22"/>
          <w:rtl/>
        </w:rPr>
        <w:t xml:space="preserve"> </w:t>
      </w:r>
      <w:r w:rsidRPr="001C4EA3">
        <w:rPr>
          <w:rFonts w:ascii="Tahoma" w:hAnsi="Tahoma" w:cs="Tahoma"/>
          <w:b/>
          <w:bCs/>
          <w:sz w:val="22"/>
          <w:szCs w:val="22"/>
          <w:rtl/>
          <w:lang w:bidi="ar-LB"/>
        </w:rPr>
        <w:t>المحترمين</w:t>
      </w:r>
    </w:p>
    <w:p w:rsidR="00EA231A" w:rsidRPr="001C4EA3" w:rsidRDefault="00EA231A" w:rsidP="001C4EA3">
      <w:pPr>
        <w:pStyle w:val="BodyText"/>
        <w:ind w:right="176"/>
        <w:jc w:val="left"/>
        <w:rPr>
          <w:rFonts w:ascii="Tahoma" w:hAnsi="Tahoma" w:cs="Tahoma"/>
          <w:b/>
          <w:bCs/>
          <w:sz w:val="22"/>
          <w:szCs w:val="22"/>
          <w:rtl/>
        </w:rPr>
      </w:pPr>
    </w:p>
    <w:p w:rsidR="00EB46D8" w:rsidRDefault="002D7BA4" w:rsidP="006772B1">
      <w:pPr>
        <w:jc w:val="both"/>
        <w:rPr>
          <w:rFonts w:ascii="Tahoma" w:hAnsi="Tahoma" w:cs="Tahoma"/>
          <w:color w:val="000000"/>
          <w:sz w:val="22"/>
          <w:szCs w:val="22"/>
        </w:rPr>
      </w:pPr>
      <w:r w:rsidRPr="001C4EA3">
        <w:rPr>
          <w:rFonts w:ascii="Tahoma" w:hAnsi="Tahoma" w:cs="Tahoma"/>
          <w:sz w:val="22"/>
          <w:szCs w:val="22"/>
          <w:rtl/>
        </w:rPr>
        <w:t>يدعوكم مجلس إدارة بنك البركة سورية إلى حضور اجتماع الجمعية العمومية</w:t>
      </w:r>
      <w:r w:rsidR="00A10AE1" w:rsidRPr="001C4EA3">
        <w:rPr>
          <w:rFonts w:ascii="Tahoma" w:hAnsi="Tahoma" w:cs="Tahoma"/>
          <w:sz w:val="22"/>
          <w:szCs w:val="22"/>
          <w:rtl/>
        </w:rPr>
        <w:t xml:space="preserve"> </w:t>
      </w:r>
      <w:r w:rsidR="001579E0" w:rsidRPr="001C4EA3">
        <w:rPr>
          <w:rFonts w:ascii="Tahoma" w:hAnsi="Tahoma" w:cs="Tahoma"/>
          <w:sz w:val="22"/>
          <w:szCs w:val="22"/>
          <w:rtl/>
        </w:rPr>
        <w:t>العادية و</w:t>
      </w:r>
      <w:r w:rsidR="00A10AE1" w:rsidRPr="001C4EA3">
        <w:rPr>
          <w:rFonts w:ascii="Tahoma" w:hAnsi="Tahoma" w:cs="Tahoma"/>
          <w:sz w:val="22"/>
          <w:szCs w:val="22"/>
          <w:rtl/>
        </w:rPr>
        <w:t>غير</w:t>
      </w:r>
      <w:r w:rsidRPr="001C4EA3">
        <w:rPr>
          <w:rFonts w:ascii="Tahoma" w:hAnsi="Tahoma" w:cs="Tahoma"/>
          <w:sz w:val="22"/>
          <w:szCs w:val="22"/>
          <w:rtl/>
        </w:rPr>
        <w:t xml:space="preserve"> العادية للبنك يوم </w:t>
      </w:r>
      <w:r w:rsidR="00BC7740" w:rsidRPr="001C4EA3">
        <w:rPr>
          <w:rFonts w:ascii="Tahoma" w:hAnsi="Tahoma" w:cs="Tahoma"/>
          <w:sz w:val="22"/>
          <w:szCs w:val="22"/>
          <w:rtl/>
        </w:rPr>
        <w:t>الثلاثاء</w:t>
      </w:r>
      <w:r w:rsidRPr="001C4EA3">
        <w:rPr>
          <w:rFonts w:ascii="Tahoma" w:hAnsi="Tahoma" w:cs="Tahoma"/>
          <w:sz w:val="22"/>
          <w:szCs w:val="22"/>
          <w:rtl/>
        </w:rPr>
        <w:t xml:space="preserve"> الواقع في  </w:t>
      </w:r>
      <w:r w:rsidR="00D55DC3" w:rsidRPr="001C4EA3">
        <w:rPr>
          <w:rFonts w:ascii="Tahoma" w:hAnsi="Tahoma" w:cs="Tahoma"/>
          <w:sz w:val="22"/>
          <w:szCs w:val="22"/>
        </w:rPr>
        <w:t>26</w:t>
      </w:r>
      <w:r w:rsidRPr="001C4EA3">
        <w:rPr>
          <w:rFonts w:ascii="Tahoma" w:hAnsi="Tahoma" w:cs="Tahoma"/>
          <w:sz w:val="22"/>
          <w:szCs w:val="22"/>
          <w:rtl/>
        </w:rPr>
        <w:t>/</w:t>
      </w:r>
      <w:r w:rsidR="00D81D00" w:rsidRPr="001C4EA3">
        <w:rPr>
          <w:rFonts w:ascii="Tahoma" w:hAnsi="Tahoma" w:cs="Tahoma"/>
          <w:sz w:val="22"/>
          <w:szCs w:val="22"/>
          <w:rtl/>
        </w:rPr>
        <w:t>03</w:t>
      </w:r>
      <w:r w:rsidRPr="001C4EA3">
        <w:rPr>
          <w:rFonts w:ascii="Tahoma" w:hAnsi="Tahoma" w:cs="Tahoma"/>
          <w:sz w:val="22"/>
          <w:szCs w:val="22"/>
          <w:rtl/>
        </w:rPr>
        <w:t>/201</w:t>
      </w:r>
      <w:r w:rsidR="006B5A3C" w:rsidRPr="001C4EA3">
        <w:rPr>
          <w:rFonts w:ascii="Tahoma" w:hAnsi="Tahoma" w:cs="Tahoma"/>
          <w:sz w:val="22"/>
          <w:szCs w:val="22"/>
          <w:rtl/>
        </w:rPr>
        <w:t>3</w:t>
      </w:r>
      <w:r w:rsidRPr="001C4EA3">
        <w:rPr>
          <w:rFonts w:ascii="Tahoma" w:hAnsi="Tahoma" w:cs="Tahoma"/>
          <w:sz w:val="22"/>
          <w:szCs w:val="22"/>
          <w:rtl/>
        </w:rPr>
        <w:t xml:space="preserve"> الساعة </w:t>
      </w:r>
      <w:r w:rsidR="00FD140D" w:rsidRPr="001C4EA3">
        <w:rPr>
          <w:rFonts w:ascii="Tahoma" w:hAnsi="Tahoma" w:cs="Tahoma"/>
          <w:sz w:val="22"/>
          <w:szCs w:val="22"/>
          <w:rtl/>
        </w:rPr>
        <w:t xml:space="preserve">الحادية عشرة </w:t>
      </w:r>
      <w:r w:rsidR="00D55DC3" w:rsidRPr="001C4EA3">
        <w:rPr>
          <w:rFonts w:ascii="Tahoma" w:hAnsi="Tahoma" w:cs="Tahoma"/>
          <w:sz w:val="22"/>
          <w:szCs w:val="22"/>
          <w:rtl/>
        </w:rPr>
        <w:t>صباحاً</w:t>
      </w:r>
      <w:r w:rsidRPr="001C4EA3">
        <w:rPr>
          <w:rFonts w:ascii="Tahoma" w:hAnsi="Tahoma" w:cs="Tahoma"/>
          <w:sz w:val="22"/>
          <w:szCs w:val="22"/>
          <w:rtl/>
        </w:rPr>
        <w:t xml:space="preserve"> في قاعة أمية في فندق شيراتون دمشق وذلك لمناقشة جدول الأعمال التالي:</w:t>
      </w:r>
      <w:r w:rsidR="00EB46D8" w:rsidRPr="001C4EA3">
        <w:rPr>
          <w:rFonts w:ascii="Tahoma" w:hAnsi="Tahoma" w:cs="Tahoma"/>
          <w:color w:val="000000"/>
          <w:sz w:val="22"/>
          <w:szCs w:val="22"/>
          <w:rtl/>
        </w:rPr>
        <w:t xml:space="preserve"> ‏</w:t>
      </w:r>
    </w:p>
    <w:p w:rsidR="00EA231A" w:rsidRPr="001C4EA3" w:rsidRDefault="00EA231A" w:rsidP="006772B1">
      <w:pPr>
        <w:jc w:val="both"/>
        <w:rPr>
          <w:rFonts w:ascii="Tahoma" w:hAnsi="Tahoma" w:cs="Tahoma"/>
          <w:sz w:val="22"/>
          <w:szCs w:val="22"/>
          <w:rtl/>
        </w:rPr>
      </w:pPr>
    </w:p>
    <w:p w:rsidR="00D81D00" w:rsidRPr="001C4EA3" w:rsidRDefault="00D81D00" w:rsidP="00D81D00">
      <w:pPr>
        <w:numPr>
          <w:ilvl w:val="0"/>
          <w:numId w:val="4"/>
        </w:numPr>
        <w:ind w:left="651" w:hanging="283"/>
        <w:jc w:val="both"/>
        <w:rPr>
          <w:rFonts w:ascii="Tahoma" w:hAnsi="Tahoma" w:cs="Tahoma"/>
          <w:sz w:val="22"/>
          <w:szCs w:val="22"/>
          <w:lang w:bidi="ar-SY"/>
        </w:rPr>
      </w:pPr>
      <w:r w:rsidRPr="001C4EA3">
        <w:rPr>
          <w:rFonts w:ascii="Tahoma" w:hAnsi="Tahoma" w:cs="Tahoma"/>
          <w:sz w:val="22"/>
          <w:szCs w:val="22"/>
          <w:rtl/>
          <w:lang w:bidi="ar-SY"/>
        </w:rPr>
        <w:t>سماع تقرير مجلس الإدارة</w:t>
      </w:r>
      <w:r w:rsidRPr="001C4EA3">
        <w:rPr>
          <w:rFonts w:ascii="Tahoma" w:hAnsi="Tahoma" w:cs="Tahoma"/>
          <w:sz w:val="22"/>
          <w:szCs w:val="22"/>
          <w:rtl/>
        </w:rPr>
        <w:t xml:space="preserve"> عن عام 2012</w:t>
      </w:r>
      <w:r w:rsidRPr="001C4EA3">
        <w:rPr>
          <w:rFonts w:ascii="Tahoma" w:hAnsi="Tahoma" w:cs="Tahoma"/>
          <w:sz w:val="22"/>
          <w:szCs w:val="22"/>
          <w:rtl/>
          <w:lang w:bidi="ar-SY"/>
        </w:rPr>
        <w:t>, وخطة العمل للسنة المالية 2013.</w:t>
      </w:r>
    </w:p>
    <w:p w:rsidR="00D81D00" w:rsidRPr="001C4EA3" w:rsidRDefault="00D81D00" w:rsidP="00D81D00">
      <w:pPr>
        <w:numPr>
          <w:ilvl w:val="0"/>
          <w:numId w:val="4"/>
        </w:numPr>
        <w:ind w:left="651" w:hanging="283"/>
        <w:jc w:val="both"/>
        <w:rPr>
          <w:rFonts w:ascii="Tahoma" w:hAnsi="Tahoma" w:cs="Tahoma"/>
          <w:sz w:val="22"/>
          <w:szCs w:val="22"/>
          <w:lang w:bidi="ar-SY"/>
        </w:rPr>
      </w:pPr>
      <w:r w:rsidRPr="001C4EA3">
        <w:rPr>
          <w:rFonts w:ascii="Tahoma" w:hAnsi="Tahoma" w:cs="Tahoma"/>
          <w:sz w:val="22"/>
          <w:szCs w:val="22"/>
          <w:rtl/>
          <w:lang w:bidi="ar-SY"/>
        </w:rPr>
        <w:t xml:space="preserve">سماع تقرير </w:t>
      </w:r>
      <w:r w:rsidRPr="001C4EA3">
        <w:rPr>
          <w:rFonts w:ascii="Tahoma" w:hAnsi="Tahoma" w:cs="Tahoma"/>
          <w:sz w:val="22"/>
          <w:szCs w:val="22"/>
          <w:rtl/>
        </w:rPr>
        <w:t>مدقق</w:t>
      </w:r>
      <w:r w:rsidRPr="001C4EA3">
        <w:rPr>
          <w:rFonts w:ascii="Tahoma" w:hAnsi="Tahoma" w:cs="Tahoma"/>
          <w:sz w:val="22"/>
          <w:szCs w:val="22"/>
          <w:rtl/>
          <w:lang w:bidi="ar-SY"/>
        </w:rPr>
        <w:t xml:space="preserve"> الحسابات عن أحوال الشركة وعن حسابات ميزانيتها وعن الحسابات المقدمة من قبل مجلس الإدارة.</w:t>
      </w:r>
    </w:p>
    <w:p w:rsidR="00D81D00" w:rsidRPr="001C4EA3" w:rsidRDefault="00D81D00" w:rsidP="00D81D00">
      <w:pPr>
        <w:numPr>
          <w:ilvl w:val="0"/>
          <w:numId w:val="4"/>
        </w:numPr>
        <w:ind w:left="651" w:hanging="283"/>
        <w:jc w:val="both"/>
        <w:rPr>
          <w:rFonts w:ascii="Tahoma" w:hAnsi="Tahoma" w:cs="Tahoma"/>
          <w:sz w:val="22"/>
          <w:szCs w:val="22"/>
          <w:lang w:bidi="ar-SY"/>
        </w:rPr>
      </w:pPr>
      <w:r w:rsidRPr="001C4EA3">
        <w:rPr>
          <w:rFonts w:ascii="Tahoma" w:hAnsi="Tahoma" w:cs="Tahoma"/>
          <w:sz w:val="22"/>
          <w:szCs w:val="22"/>
          <w:rtl/>
        </w:rPr>
        <w:t>سماع تقرير هيئة الرقابة الشرعية عن السنة المنتهية.</w:t>
      </w:r>
    </w:p>
    <w:p w:rsidR="00E533DD" w:rsidRPr="001C4EA3" w:rsidRDefault="00E533DD" w:rsidP="00E533DD">
      <w:pPr>
        <w:numPr>
          <w:ilvl w:val="0"/>
          <w:numId w:val="4"/>
        </w:numPr>
        <w:ind w:left="651" w:hanging="283"/>
        <w:jc w:val="both"/>
        <w:rPr>
          <w:rFonts w:ascii="Tahoma" w:hAnsi="Tahoma" w:cs="Tahoma"/>
          <w:sz w:val="22"/>
          <w:szCs w:val="22"/>
          <w:lang w:bidi="ar-SY"/>
        </w:rPr>
      </w:pPr>
      <w:r w:rsidRPr="001C4EA3">
        <w:rPr>
          <w:rFonts w:ascii="Tahoma" w:hAnsi="Tahoma" w:cs="Tahoma"/>
          <w:sz w:val="22"/>
          <w:szCs w:val="22"/>
          <w:rtl/>
          <w:lang w:bidi="ar-SY"/>
        </w:rPr>
        <w:t>مناقشة تقرير مجلس الإدارة ومدقق الحسابات والهيئة الشرعية, والحسابات الختامية والمصادقة عليهما.</w:t>
      </w:r>
    </w:p>
    <w:p w:rsidR="00BC7740" w:rsidRPr="001C4EA3" w:rsidRDefault="00BC7740" w:rsidP="00BC7740">
      <w:pPr>
        <w:numPr>
          <w:ilvl w:val="0"/>
          <w:numId w:val="4"/>
        </w:numPr>
        <w:ind w:left="651" w:hanging="283"/>
        <w:jc w:val="both"/>
        <w:rPr>
          <w:rFonts w:ascii="Tahoma" w:hAnsi="Tahoma" w:cs="Tahoma"/>
          <w:sz w:val="22"/>
          <w:szCs w:val="22"/>
          <w:lang w:bidi="ar-SY"/>
        </w:rPr>
      </w:pPr>
      <w:r w:rsidRPr="001C4EA3">
        <w:rPr>
          <w:rFonts w:ascii="Tahoma" w:hAnsi="Tahoma" w:cs="Tahoma"/>
          <w:sz w:val="22"/>
          <w:szCs w:val="22"/>
          <w:rtl/>
          <w:lang w:bidi="ar-SY"/>
        </w:rPr>
        <w:t>إبراء ذمة رئيس وأعضاء مجلس الإدارة وممثلي الشركة.</w:t>
      </w:r>
    </w:p>
    <w:p w:rsidR="00447617" w:rsidRPr="001C4EA3" w:rsidRDefault="00447617" w:rsidP="00447617">
      <w:pPr>
        <w:numPr>
          <w:ilvl w:val="0"/>
          <w:numId w:val="4"/>
        </w:numPr>
        <w:tabs>
          <w:tab w:val="right" w:pos="785"/>
        </w:tabs>
        <w:ind w:left="651" w:hanging="283"/>
        <w:jc w:val="both"/>
        <w:rPr>
          <w:rFonts w:ascii="Tahoma" w:hAnsi="Tahoma" w:cs="Tahoma"/>
          <w:sz w:val="22"/>
          <w:szCs w:val="22"/>
          <w:lang w:bidi="ar-SY"/>
        </w:rPr>
      </w:pPr>
      <w:r w:rsidRPr="001C4EA3">
        <w:rPr>
          <w:rFonts w:ascii="Tahoma" w:hAnsi="Tahoma" w:cs="Tahoma"/>
          <w:sz w:val="22"/>
          <w:szCs w:val="22"/>
          <w:rtl/>
          <w:lang w:bidi="ar-SY"/>
        </w:rPr>
        <w:t>تجديد اتفاقية التشغيل الموقعة بين مجموعة البركة المصرفية وبنك البركة سورية لمدة سنة.</w:t>
      </w:r>
    </w:p>
    <w:p w:rsidR="00D81D00" w:rsidRPr="001C4EA3" w:rsidRDefault="00D81D00" w:rsidP="00D81D00">
      <w:pPr>
        <w:numPr>
          <w:ilvl w:val="0"/>
          <w:numId w:val="4"/>
        </w:numPr>
        <w:ind w:left="651" w:hanging="283"/>
        <w:jc w:val="both"/>
        <w:rPr>
          <w:rFonts w:ascii="Tahoma" w:hAnsi="Tahoma" w:cs="Tahoma"/>
          <w:sz w:val="22"/>
          <w:szCs w:val="22"/>
          <w:lang w:bidi="ar-SY"/>
        </w:rPr>
      </w:pPr>
      <w:r w:rsidRPr="001C4EA3">
        <w:rPr>
          <w:rFonts w:ascii="Tahoma" w:hAnsi="Tahoma" w:cs="Tahoma"/>
          <w:sz w:val="22"/>
          <w:szCs w:val="22"/>
          <w:rtl/>
          <w:lang w:bidi="ar-SY"/>
        </w:rPr>
        <w:t xml:space="preserve">انتخاب </w:t>
      </w:r>
      <w:r w:rsidR="00A20AF7" w:rsidRPr="001C4EA3">
        <w:rPr>
          <w:rFonts w:ascii="Tahoma" w:hAnsi="Tahoma" w:cs="Tahoma"/>
          <w:sz w:val="22"/>
          <w:szCs w:val="22"/>
          <w:rtl/>
          <w:lang w:bidi="ar-SY"/>
        </w:rPr>
        <w:t>مدقق</w:t>
      </w:r>
      <w:r w:rsidRPr="001C4EA3">
        <w:rPr>
          <w:rFonts w:ascii="Tahoma" w:hAnsi="Tahoma" w:cs="Tahoma"/>
          <w:sz w:val="22"/>
          <w:szCs w:val="22"/>
          <w:rtl/>
          <w:lang w:bidi="ar-SY"/>
        </w:rPr>
        <w:t xml:space="preserve"> الحسابات وتعيين تعويضاتهم.</w:t>
      </w:r>
    </w:p>
    <w:p w:rsidR="00D81D00" w:rsidRPr="001C4EA3" w:rsidRDefault="00447617" w:rsidP="00447617">
      <w:pPr>
        <w:numPr>
          <w:ilvl w:val="0"/>
          <w:numId w:val="4"/>
        </w:numPr>
        <w:ind w:left="651" w:hanging="283"/>
        <w:jc w:val="both"/>
        <w:rPr>
          <w:rFonts w:ascii="Tahoma" w:hAnsi="Tahoma" w:cs="Tahoma"/>
          <w:sz w:val="22"/>
          <w:szCs w:val="22"/>
          <w:lang w:bidi="ar-SY"/>
        </w:rPr>
      </w:pPr>
      <w:r w:rsidRPr="001C4EA3">
        <w:rPr>
          <w:rFonts w:ascii="Tahoma" w:hAnsi="Tahoma" w:cs="Tahoma"/>
          <w:sz w:val="22"/>
          <w:szCs w:val="22"/>
          <w:rtl/>
        </w:rPr>
        <w:t>انتخاب أعضاء مجلس الإدارة</w:t>
      </w:r>
      <w:r w:rsidR="00D81D00" w:rsidRPr="001C4EA3">
        <w:rPr>
          <w:rFonts w:ascii="Tahoma" w:hAnsi="Tahoma" w:cs="Tahoma"/>
          <w:sz w:val="22"/>
          <w:szCs w:val="22"/>
          <w:rtl/>
        </w:rPr>
        <w:t>.</w:t>
      </w:r>
    </w:p>
    <w:p w:rsidR="00BC7740" w:rsidRPr="001C4EA3" w:rsidRDefault="00BC7740" w:rsidP="00BC7740">
      <w:pPr>
        <w:numPr>
          <w:ilvl w:val="0"/>
          <w:numId w:val="4"/>
        </w:numPr>
        <w:ind w:left="651" w:hanging="283"/>
        <w:jc w:val="both"/>
        <w:rPr>
          <w:rFonts w:ascii="Tahoma" w:hAnsi="Tahoma" w:cs="Tahoma"/>
          <w:sz w:val="22"/>
          <w:szCs w:val="22"/>
          <w:lang w:bidi="ar-SY"/>
        </w:rPr>
      </w:pPr>
      <w:r w:rsidRPr="001C4EA3">
        <w:rPr>
          <w:rFonts w:ascii="Tahoma" w:hAnsi="Tahoma" w:cs="Tahoma"/>
          <w:sz w:val="22"/>
          <w:szCs w:val="22"/>
          <w:rtl/>
          <w:lang w:bidi="ar-SY"/>
        </w:rPr>
        <w:t>انتخاب أعضاء هيئة الرقابة الشرعية.</w:t>
      </w:r>
    </w:p>
    <w:p w:rsidR="00922C90" w:rsidRPr="001C4EA3" w:rsidRDefault="00922C90" w:rsidP="00825D60">
      <w:pPr>
        <w:numPr>
          <w:ilvl w:val="0"/>
          <w:numId w:val="4"/>
        </w:numPr>
        <w:ind w:left="651" w:hanging="283"/>
        <w:jc w:val="both"/>
        <w:rPr>
          <w:rFonts w:ascii="Tahoma" w:hAnsi="Tahoma" w:cs="Tahoma"/>
          <w:sz w:val="22"/>
          <w:szCs w:val="22"/>
          <w:lang w:bidi="ar-SY"/>
        </w:rPr>
      </w:pPr>
      <w:r w:rsidRPr="001C4EA3">
        <w:rPr>
          <w:rFonts w:ascii="Tahoma" w:hAnsi="Tahoma" w:cs="Tahoma"/>
          <w:sz w:val="22"/>
          <w:szCs w:val="22"/>
          <w:rtl/>
          <w:lang w:bidi="ar-SY"/>
        </w:rPr>
        <w:t xml:space="preserve">تعديل النظام الأساسي </w:t>
      </w:r>
      <w:r w:rsidRPr="001C4EA3">
        <w:rPr>
          <w:rFonts w:ascii="Tahoma" w:hAnsi="Tahoma" w:cs="Tahoma"/>
          <w:sz w:val="22"/>
          <w:szCs w:val="22"/>
          <w:rtl/>
        </w:rPr>
        <w:t xml:space="preserve">للبنك </w:t>
      </w:r>
      <w:r w:rsidR="00825D60" w:rsidRPr="001C4EA3">
        <w:rPr>
          <w:rFonts w:ascii="Tahoma" w:hAnsi="Tahoma" w:cs="Tahoma"/>
          <w:sz w:val="22"/>
          <w:szCs w:val="22"/>
          <w:rtl/>
        </w:rPr>
        <w:t xml:space="preserve">وتفويض مجلس الإدارة باتخاذ كافة الإجراءات القانونية اللازمة </w:t>
      </w:r>
      <w:r w:rsidRPr="001C4EA3">
        <w:rPr>
          <w:rFonts w:ascii="Tahoma" w:hAnsi="Tahoma" w:cs="Tahoma"/>
          <w:sz w:val="22"/>
          <w:szCs w:val="22"/>
          <w:rtl/>
        </w:rPr>
        <w:t>بما يتوافق مع أحكام المرسوم التشريعي رقم 29 لعام 2011 والقانون رقم 3 لعام 2010 وقرارات مجلس النقد والتسليف ، بمافيها التعديلات التالية:</w:t>
      </w:r>
    </w:p>
    <w:p w:rsidR="00922C90" w:rsidRPr="001C4EA3" w:rsidRDefault="00922C90" w:rsidP="00922C90">
      <w:pPr>
        <w:pStyle w:val="ListParagraph"/>
        <w:numPr>
          <w:ilvl w:val="0"/>
          <w:numId w:val="12"/>
        </w:numPr>
        <w:bidi/>
        <w:spacing w:before="240" w:line="276" w:lineRule="auto"/>
        <w:jc w:val="both"/>
        <w:rPr>
          <w:rFonts w:ascii="Tahoma" w:hAnsi="Tahoma" w:cs="Tahoma"/>
          <w:sz w:val="22"/>
          <w:szCs w:val="22"/>
        </w:rPr>
      </w:pPr>
      <w:r w:rsidRPr="001C4EA3">
        <w:rPr>
          <w:rFonts w:ascii="Tahoma" w:hAnsi="Tahoma" w:cs="Tahoma"/>
          <w:sz w:val="22"/>
          <w:szCs w:val="22"/>
          <w:rtl/>
        </w:rPr>
        <w:t>إضافة كلمة "عامة" لاسم الشركة ليصبح "بنك البركة – سورية (ش.م.م. ع. س ) شركة مساهمة مغفلة عامة سورية " وذلك أينما وجد الاسم. (وفقا للمادة 88/2 من قانون الشركات).</w:t>
      </w:r>
    </w:p>
    <w:p w:rsidR="00922C90" w:rsidRPr="001C4EA3" w:rsidRDefault="00922C90" w:rsidP="00922C90">
      <w:pPr>
        <w:pStyle w:val="ListParagraph"/>
        <w:numPr>
          <w:ilvl w:val="0"/>
          <w:numId w:val="12"/>
        </w:numPr>
        <w:bidi/>
        <w:spacing w:before="240" w:line="276" w:lineRule="auto"/>
        <w:jc w:val="both"/>
        <w:rPr>
          <w:rFonts w:ascii="Tahoma" w:hAnsi="Tahoma" w:cs="Tahoma"/>
          <w:sz w:val="22"/>
          <w:szCs w:val="22"/>
        </w:rPr>
      </w:pPr>
      <w:r w:rsidRPr="001C4EA3">
        <w:rPr>
          <w:rFonts w:ascii="Tahoma" w:hAnsi="Tahoma" w:cs="Tahoma"/>
          <w:sz w:val="22"/>
          <w:szCs w:val="22"/>
          <w:rtl/>
        </w:rPr>
        <w:t xml:space="preserve">شطب عبارة "وقانون الشركات رقم 3 للعام 2008" من المواد 4 و 22/12 و 37 و 58 من النظام الأساسي  والاستعاضة عنها بعبارة "وقانون الشركات رقم 29 لعام 2011 </w:t>
      </w:r>
    </w:p>
    <w:p w:rsidR="00922C90" w:rsidRPr="001C4EA3" w:rsidRDefault="00922C90" w:rsidP="00922C90">
      <w:pPr>
        <w:pStyle w:val="ListParagraph"/>
        <w:numPr>
          <w:ilvl w:val="0"/>
          <w:numId w:val="12"/>
        </w:numPr>
        <w:bidi/>
        <w:spacing w:before="240" w:line="276" w:lineRule="auto"/>
        <w:jc w:val="both"/>
        <w:rPr>
          <w:rFonts w:ascii="Tahoma" w:hAnsi="Tahoma" w:cs="Tahoma"/>
          <w:sz w:val="22"/>
          <w:szCs w:val="22"/>
        </w:rPr>
      </w:pPr>
      <w:r w:rsidRPr="001C4EA3">
        <w:rPr>
          <w:rFonts w:ascii="Tahoma" w:hAnsi="Tahoma" w:cs="Tahoma"/>
          <w:sz w:val="22"/>
          <w:szCs w:val="22"/>
          <w:rtl/>
        </w:rPr>
        <w:t>إضافة بند رقم /5/ للمادة الثامنة في النظام الأساسي ينص على أنه :" تحتفظ الشركة بسجلات خاصة للمساهمين ويجوز أن تكون هذه السجلات رقمية أو محفوظة على وسائط الكترونية " وفقاً للمادة 117/10 من قانون الشركات</w:t>
      </w:r>
    </w:p>
    <w:p w:rsidR="00922C90" w:rsidRPr="001C4EA3" w:rsidRDefault="00922C90" w:rsidP="00922C90">
      <w:pPr>
        <w:pStyle w:val="ListParagraph"/>
        <w:numPr>
          <w:ilvl w:val="0"/>
          <w:numId w:val="12"/>
        </w:numPr>
        <w:bidi/>
        <w:spacing w:before="240" w:line="276" w:lineRule="auto"/>
        <w:jc w:val="both"/>
        <w:rPr>
          <w:rFonts w:ascii="Tahoma" w:hAnsi="Tahoma" w:cs="Tahoma"/>
          <w:sz w:val="22"/>
          <w:szCs w:val="22"/>
        </w:rPr>
      </w:pPr>
      <w:r w:rsidRPr="001C4EA3">
        <w:rPr>
          <w:rFonts w:ascii="Tahoma" w:hAnsi="Tahoma" w:cs="Tahoma"/>
          <w:sz w:val="22"/>
          <w:szCs w:val="22"/>
          <w:rtl/>
        </w:rPr>
        <w:t xml:space="preserve">إضافة فقرة للمادة 11/3 تنص على أنه "يجوز زيادة نسبة تملّك غير السوريين في رأس مال المصرف بحيث تصبح 60% من رأس المال شريطة أن تكون الحصة الأكبر للشريك الاستراتيجي " وفقاً للمادة 3 من القانون 3 لعام 2010 </w:t>
      </w:r>
    </w:p>
    <w:p w:rsidR="00922C90" w:rsidRPr="001C4EA3" w:rsidRDefault="00922C90" w:rsidP="00922C90">
      <w:pPr>
        <w:pStyle w:val="ListParagraph"/>
        <w:numPr>
          <w:ilvl w:val="0"/>
          <w:numId w:val="12"/>
        </w:numPr>
        <w:bidi/>
        <w:spacing w:before="240" w:line="276" w:lineRule="auto"/>
        <w:jc w:val="both"/>
        <w:rPr>
          <w:rFonts w:ascii="Tahoma" w:hAnsi="Tahoma" w:cs="Tahoma"/>
          <w:sz w:val="22"/>
          <w:szCs w:val="22"/>
        </w:rPr>
      </w:pPr>
      <w:r w:rsidRPr="001C4EA3">
        <w:rPr>
          <w:rFonts w:ascii="Tahoma" w:hAnsi="Tahoma" w:cs="Tahoma"/>
          <w:sz w:val="22"/>
          <w:szCs w:val="22"/>
          <w:rtl/>
        </w:rPr>
        <w:t>تبديل تسمية وزارة الاقتصاد والتجارة الواردة في المواد 22/16 و 39/3-4 من النظام الأساسي  لتصبح وزارة التجارة الداخلية وحماية المستهلك وفقاً للتسمية الجديدة للوزارة.</w:t>
      </w:r>
    </w:p>
    <w:p w:rsidR="00922C90" w:rsidRPr="001C4EA3" w:rsidRDefault="00922C90" w:rsidP="00922C90">
      <w:pPr>
        <w:pStyle w:val="ListParagraph"/>
        <w:numPr>
          <w:ilvl w:val="0"/>
          <w:numId w:val="12"/>
        </w:numPr>
        <w:bidi/>
        <w:spacing w:before="240" w:line="276" w:lineRule="auto"/>
        <w:jc w:val="both"/>
        <w:rPr>
          <w:rFonts w:ascii="Tahoma" w:hAnsi="Tahoma" w:cs="Tahoma"/>
          <w:sz w:val="22"/>
          <w:szCs w:val="22"/>
        </w:rPr>
      </w:pPr>
      <w:r w:rsidRPr="001C4EA3">
        <w:rPr>
          <w:rFonts w:ascii="Tahoma" w:hAnsi="Tahoma" w:cs="Tahoma"/>
          <w:sz w:val="22"/>
          <w:szCs w:val="22"/>
          <w:rtl/>
        </w:rPr>
        <w:t>تعديل المادة 24/1من النظام الأساسي للبنك لتتوافق مع القرار رقم 500 /م ن/ب4 تاريخ 10/05/2009   الصادر عن مجلس النقد والتسليف.بحيث تصبح " الحصول على قروض أو تسهيلات أو هبات أو ضمانات أو كفالات من الشركة وكذلك لأقربائهم حتى الدرجة الرابعة وأزواجهم الأعضاء وأقربائهم حتى الدرجة الثانية والشركات الأم والتابعة والزميلة والشقيقة لعضو مجلس الإدارة"</w:t>
      </w:r>
    </w:p>
    <w:p w:rsidR="00BB52CD" w:rsidRPr="001C4EA3" w:rsidRDefault="00BB52CD" w:rsidP="00BB52CD">
      <w:pPr>
        <w:pStyle w:val="ListParagraph"/>
        <w:numPr>
          <w:ilvl w:val="0"/>
          <w:numId w:val="12"/>
        </w:numPr>
        <w:bidi/>
        <w:spacing w:before="240" w:line="276" w:lineRule="auto"/>
        <w:jc w:val="both"/>
        <w:rPr>
          <w:rFonts w:ascii="Tahoma" w:hAnsi="Tahoma" w:cs="Tahoma"/>
          <w:sz w:val="22"/>
          <w:szCs w:val="22"/>
        </w:rPr>
      </w:pPr>
      <w:r w:rsidRPr="001C4EA3">
        <w:rPr>
          <w:rFonts w:ascii="Tahoma" w:hAnsi="Tahoma" w:cs="Tahoma"/>
          <w:sz w:val="22"/>
          <w:szCs w:val="22"/>
          <w:rtl/>
        </w:rPr>
        <w:t>إضافة فقرة التصويت بطرائق مؤتمتة على المادة 26 النظام الأساسي وفقاً للمادة 183/3 من قانون الشركات.</w:t>
      </w:r>
    </w:p>
    <w:p w:rsidR="00BB52CD" w:rsidRPr="001C4EA3" w:rsidRDefault="00BB52CD" w:rsidP="00BB52CD">
      <w:pPr>
        <w:pStyle w:val="ListParagraph"/>
        <w:numPr>
          <w:ilvl w:val="0"/>
          <w:numId w:val="12"/>
        </w:numPr>
        <w:bidi/>
        <w:spacing w:before="240" w:line="276" w:lineRule="auto"/>
        <w:jc w:val="both"/>
        <w:rPr>
          <w:rFonts w:ascii="Tahoma" w:hAnsi="Tahoma" w:cs="Tahoma"/>
          <w:sz w:val="22"/>
          <w:szCs w:val="22"/>
        </w:rPr>
      </w:pPr>
      <w:r w:rsidRPr="001C4EA3">
        <w:rPr>
          <w:rFonts w:ascii="Tahoma" w:hAnsi="Tahoma" w:cs="Tahoma"/>
          <w:sz w:val="22"/>
          <w:szCs w:val="22"/>
          <w:rtl/>
        </w:rPr>
        <w:t>إضافة عبارة "ويمكن حفظها في سجل إلكتروني أيضاً" للفقرة 1 من المادة 27 من النظام الأساسي.وحدف الفقرة الثانية من نفس المادة لعدم تكرار ماورد في الفقرة الأولى.</w:t>
      </w:r>
    </w:p>
    <w:p w:rsidR="00BB52CD" w:rsidRPr="001C4EA3" w:rsidRDefault="00BB52CD" w:rsidP="00BB52CD">
      <w:pPr>
        <w:pStyle w:val="ListParagraph"/>
        <w:numPr>
          <w:ilvl w:val="0"/>
          <w:numId w:val="12"/>
        </w:numPr>
        <w:bidi/>
        <w:spacing w:before="240" w:line="276" w:lineRule="auto"/>
        <w:jc w:val="both"/>
        <w:rPr>
          <w:rFonts w:ascii="Tahoma" w:hAnsi="Tahoma" w:cs="Tahoma"/>
          <w:sz w:val="22"/>
          <w:szCs w:val="22"/>
          <w:rtl/>
        </w:rPr>
      </w:pPr>
      <w:r w:rsidRPr="001C4EA3">
        <w:rPr>
          <w:rFonts w:ascii="Tahoma" w:hAnsi="Tahoma" w:cs="Tahoma"/>
          <w:sz w:val="22"/>
          <w:szCs w:val="22"/>
          <w:rtl/>
        </w:rPr>
        <w:t>إضافة عبارة "وعلى أن يكون مدقق الحسابات المنتخب من الهيئة العامة من بين مدققي الحسابات المحددين في الجدول المعتمد من الجهات المعنية وفقاً لأحكام القوانين والقرارات المرعية" للفقرة 2 من المادة 48 من النظام الأساسي.</w:t>
      </w:r>
    </w:p>
    <w:p w:rsidR="00447617" w:rsidRPr="001C4EA3" w:rsidRDefault="00447617" w:rsidP="00FD140D">
      <w:pPr>
        <w:jc w:val="both"/>
        <w:rPr>
          <w:rFonts w:ascii="Tahoma" w:hAnsi="Tahoma" w:cs="Tahoma"/>
          <w:sz w:val="22"/>
          <w:szCs w:val="22"/>
          <w:rtl/>
          <w:lang w:bidi="ar-SY"/>
        </w:rPr>
      </w:pPr>
      <w:r w:rsidRPr="001C4EA3">
        <w:rPr>
          <w:rFonts w:ascii="Tahoma" w:hAnsi="Tahoma" w:cs="Tahoma"/>
          <w:sz w:val="22"/>
          <w:szCs w:val="22"/>
          <w:rtl/>
          <w:lang w:bidi="ar-SY"/>
        </w:rPr>
        <w:t>هذا وفي حال عدم توفر النصاب القانوني في هذه الجلسة، فإن الجمعية العمومية العادية وغير العادية مدعوة للاجتماع في الساعة</w:t>
      </w:r>
      <w:r w:rsidRPr="001C4EA3">
        <w:rPr>
          <w:rFonts w:ascii="Tahoma" w:hAnsi="Tahoma" w:cs="Tahoma"/>
          <w:sz w:val="22"/>
          <w:szCs w:val="22"/>
          <w:rtl/>
        </w:rPr>
        <w:t xml:space="preserve"> </w:t>
      </w:r>
      <w:r w:rsidR="00FD140D" w:rsidRPr="001C4EA3">
        <w:rPr>
          <w:rFonts w:ascii="Tahoma" w:hAnsi="Tahoma" w:cs="Tahoma"/>
          <w:sz w:val="22"/>
          <w:szCs w:val="22"/>
          <w:rtl/>
        </w:rPr>
        <w:t>الثانية</w:t>
      </w:r>
      <w:r w:rsidR="0041687E" w:rsidRPr="001C4EA3">
        <w:rPr>
          <w:rFonts w:ascii="Tahoma" w:hAnsi="Tahoma" w:cs="Tahoma"/>
          <w:sz w:val="22"/>
          <w:szCs w:val="22"/>
          <w:rtl/>
        </w:rPr>
        <w:t xml:space="preserve"> عشرة </w:t>
      </w:r>
      <w:r w:rsidR="00FD140D" w:rsidRPr="001C4EA3">
        <w:rPr>
          <w:rFonts w:ascii="Tahoma" w:hAnsi="Tahoma" w:cs="Tahoma"/>
          <w:sz w:val="22"/>
          <w:szCs w:val="22"/>
          <w:rtl/>
        </w:rPr>
        <w:t>ظهراً</w:t>
      </w:r>
      <w:r w:rsidRPr="001C4EA3">
        <w:rPr>
          <w:rFonts w:ascii="Tahoma" w:hAnsi="Tahoma" w:cs="Tahoma"/>
          <w:sz w:val="22"/>
          <w:szCs w:val="22"/>
          <w:rtl/>
        </w:rPr>
        <w:t xml:space="preserve"> بنفس التاريخ والمكان.</w:t>
      </w:r>
    </w:p>
    <w:p w:rsidR="0011233D" w:rsidRPr="001C4EA3" w:rsidRDefault="0011233D" w:rsidP="003048D9">
      <w:pPr>
        <w:tabs>
          <w:tab w:val="left" w:pos="4214"/>
        </w:tabs>
        <w:rPr>
          <w:rFonts w:ascii="Tahoma" w:hAnsi="Tahoma" w:cs="Tahoma"/>
          <w:b/>
          <w:bCs/>
          <w:sz w:val="22"/>
          <w:szCs w:val="22"/>
          <w:u w:val="single"/>
          <w:rtl/>
          <w:lang w:bidi="ar-SY"/>
        </w:rPr>
      </w:pPr>
      <w:r w:rsidRPr="001C4EA3">
        <w:rPr>
          <w:rFonts w:ascii="Tahoma" w:hAnsi="Tahoma" w:cs="Tahoma"/>
          <w:b/>
          <w:bCs/>
          <w:sz w:val="22"/>
          <w:szCs w:val="22"/>
          <w:u w:val="single"/>
          <w:rtl/>
          <w:lang w:bidi="ar-SY"/>
        </w:rPr>
        <w:t>التسجيل لحضور الاجتماع</w:t>
      </w:r>
      <w:r w:rsidR="003048D9" w:rsidRPr="001C4EA3">
        <w:rPr>
          <w:rFonts w:ascii="Tahoma" w:hAnsi="Tahoma" w:cs="Tahoma"/>
          <w:b/>
          <w:bCs/>
          <w:sz w:val="22"/>
          <w:szCs w:val="22"/>
          <w:rtl/>
          <w:lang w:bidi="ar-SY"/>
        </w:rPr>
        <w:tab/>
      </w:r>
    </w:p>
    <w:p w:rsidR="002D7BA4" w:rsidRPr="001C4EA3" w:rsidRDefault="002D7BA4" w:rsidP="00825D60">
      <w:pPr>
        <w:jc w:val="both"/>
        <w:rPr>
          <w:rFonts w:ascii="Tahoma" w:hAnsi="Tahoma" w:cs="Tahoma"/>
          <w:sz w:val="22"/>
          <w:szCs w:val="22"/>
          <w:rtl/>
        </w:rPr>
      </w:pPr>
      <w:r w:rsidRPr="001C4EA3">
        <w:rPr>
          <w:rFonts w:ascii="Tahoma" w:hAnsi="Tahoma" w:cs="Tahoma"/>
          <w:sz w:val="22"/>
          <w:szCs w:val="22"/>
          <w:rtl/>
        </w:rPr>
        <w:t xml:space="preserve">على السادة المساهمين الراغبين بحضور الاجتماع أو التوكيل بالحضور واستلام بطاقات الحضور والتصويت مراجعة الإدارة العامة لبنك البركة سورية – دائرة المساهمين الكائنة في دمشق- شارع عبد الرحمن شهبندر </w:t>
      </w:r>
      <w:r w:rsidR="00E477AA" w:rsidRPr="001C4EA3">
        <w:rPr>
          <w:rFonts w:ascii="Tahoma" w:hAnsi="Tahoma" w:cs="Tahoma"/>
          <w:sz w:val="22"/>
          <w:szCs w:val="22"/>
          <w:rtl/>
        </w:rPr>
        <w:t xml:space="preserve">- بناء رقم (1) </w:t>
      </w:r>
      <w:r w:rsidRPr="001C4EA3">
        <w:rPr>
          <w:rFonts w:ascii="Tahoma" w:hAnsi="Tahoma" w:cs="Tahoma"/>
          <w:sz w:val="22"/>
          <w:szCs w:val="22"/>
          <w:rtl/>
        </w:rPr>
        <w:t>هاتف</w:t>
      </w:r>
      <w:r w:rsidRPr="001C4EA3">
        <w:rPr>
          <w:rFonts w:ascii="Tahoma" w:hAnsi="Tahoma" w:cs="Tahoma"/>
          <w:sz w:val="22"/>
          <w:szCs w:val="22"/>
        </w:rPr>
        <w:t xml:space="preserve"> </w:t>
      </w:r>
      <w:r w:rsidRPr="001C4EA3">
        <w:rPr>
          <w:rFonts w:ascii="Tahoma" w:hAnsi="Tahoma" w:cs="Tahoma"/>
          <w:sz w:val="22"/>
          <w:szCs w:val="22"/>
          <w:rtl/>
        </w:rPr>
        <w:t xml:space="preserve"> </w:t>
      </w:r>
      <w:r w:rsidRPr="001C4EA3">
        <w:rPr>
          <w:rFonts w:ascii="Tahoma" w:hAnsi="Tahoma" w:cs="Tahoma"/>
          <w:sz w:val="22"/>
          <w:szCs w:val="22"/>
        </w:rPr>
        <w:t>(+963 114437820)</w:t>
      </w:r>
      <w:r w:rsidRPr="001C4EA3">
        <w:rPr>
          <w:rFonts w:ascii="Tahoma" w:hAnsi="Tahoma" w:cs="Tahoma"/>
          <w:sz w:val="22"/>
          <w:szCs w:val="22"/>
          <w:rtl/>
        </w:rPr>
        <w:t xml:space="preserve"> وذلك اعتباراً من تاريخ النشر ولغاية الساعة </w:t>
      </w:r>
      <w:r w:rsidR="00415F05" w:rsidRPr="001C4EA3">
        <w:rPr>
          <w:rFonts w:ascii="Tahoma" w:hAnsi="Tahoma" w:cs="Tahoma"/>
          <w:sz w:val="22"/>
          <w:szCs w:val="22"/>
          <w:rtl/>
        </w:rPr>
        <w:t>الرابعة</w:t>
      </w:r>
      <w:r w:rsidRPr="001C4EA3">
        <w:rPr>
          <w:rFonts w:ascii="Tahoma" w:hAnsi="Tahoma" w:cs="Tahoma"/>
          <w:sz w:val="22"/>
          <w:szCs w:val="22"/>
          <w:rtl/>
        </w:rPr>
        <w:t xml:space="preserve"> مساء</w:t>
      </w:r>
      <w:r w:rsidR="00406A67" w:rsidRPr="001C4EA3">
        <w:rPr>
          <w:rFonts w:ascii="Tahoma" w:hAnsi="Tahoma" w:cs="Tahoma"/>
          <w:sz w:val="22"/>
          <w:szCs w:val="22"/>
          <w:rtl/>
        </w:rPr>
        <w:t>ً</w:t>
      </w:r>
      <w:r w:rsidRPr="001C4EA3">
        <w:rPr>
          <w:rFonts w:ascii="Tahoma" w:hAnsi="Tahoma" w:cs="Tahoma"/>
          <w:sz w:val="22"/>
          <w:szCs w:val="22"/>
          <w:rtl/>
        </w:rPr>
        <w:t xml:space="preserve"> من يوم </w:t>
      </w:r>
      <w:r w:rsidR="00F52876" w:rsidRPr="001C4EA3">
        <w:rPr>
          <w:rFonts w:ascii="Tahoma" w:hAnsi="Tahoma" w:cs="Tahoma"/>
          <w:sz w:val="22"/>
          <w:szCs w:val="22"/>
          <w:rtl/>
        </w:rPr>
        <w:t>الإثنين</w:t>
      </w:r>
      <w:r w:rsidRPr="001C4EA3">
        <w:rPr>
          <w:rFonts w:ascii="Tahoma" w:hAnsi="Tahoma" w:cs="Tahoma"/>
          <w:sz w:val="22"/>
          <w:szCs w:val="22"/>
          <w:rtl/>
        </w:rPr>
        <w:t xml:space="preserve"> الواقع في </w:t>
      </w:r>
      <w:r w:rsidR="00F52876" w:rsidRPr="001C4EA3">
        <w:rPr>
          <w:rFonts w:ascii="Tahoma" w:hAnsi="Tahoma" w:cs="Tahoma"/>
          <w:sz w:val="22"/>
          <w:szCs w:val="22"/>
          <w:rtl/>
        </w:rPr>
        <w:t>25</w:t>
      </w:r>
      <w:r w:rsidR="00415F05" w:rsidRPr="001C4EA3">
        <w:rPr>
          <w:rFonts w:ascii="Tahoma" w:hAnsi="Tahoma" w:cs="Tahoma"/>
          <w:sz w:val="22"/>
          <w:szCs w:val="22"/>
          <w:rtl/>
        </w:rPr>
        <w:t>/03/</w:t>
      </w:r>
      <w:r w:rsidRPr="001C4EA3">
        <w:rPr>
          <w:rFonts w:ascii="Tahoma" w:hAnsi="Tahoma" w:cs="Tahoma"/>
          <w:sz w:val="22"/>
          <w:szCs w:val="22"/>
          <w:rtl/>
        </w:rPr>
        <w:t>201</w:t>
      </w:r>
      <w:r w:rsidR="00415F05" w:rsidRPr="001C4EA3">
        <w:rPr>
          <w:rFonts w:ascii="Tahoma" w:hAnsi="Tahoma" w:cs="Tahoma"/>
          <w:sz w:val="22"/>
          <w:szCs w:val="22"/>
          <w:rtl/>
        </w:rPr>
        <w:t>3</w:t>
      </w:r>
      <w:r w:rsidR="00825D60" w:rsidRPr="001C4EA3">
        <w:rPr>
          <w:rFonts w:ascii="Tahoma" w:hAnsi="Tahoma" w:cs="Tahoma"/>
          <w:sz w:val="22"/>
          <w:szCs w:val="22"/>
          <w:rtl/>
        </w:rPr>
        <w:t xml:space="preserve"> و</w:t>
      </w:r>
      <w:r w:rsidRPr="001C4EA3">
        <w:rPr>
          <w:rFonts w:ascii="Tahoma" w:hAnsi="Tahoma" w:cs="Tahoma"/>
          <w:sz w:val="22"/>
          <w:szCs w:val="22"/>
          <w:rtl/>
        </w:rPr>
        <w:t xml:space="preserve">يوم </w:t>
      </w:r>
      <w:r w:rsidR="00F52876" w:rsidRPr="001C4EA3">
        <w:rPr>
          <w:rFonts w:ascii="Tahoma" w:hAnsi="Tahoma" w:cs="Tahoma"/>
          <w:sz w:val="22"/>
          <w:szCs w:val="22"/>
          <w:rtl/>
        </w:rPr>
        <w:t>الثلاثاء</w:t>
      </w:r>
      <w:r w:rsidRPr="001C4EA3">
        <w:rPr>
          <w:rFonts w:ascii="Tahoma" w:hAnsi="Tahoma" w:cs="Tahoma"/>
          <w:sz w:val="22"/>
          <w:szCs w:val="22"/>
          <w:rtl/>
        </w:rPr>
        <w:t xml:space="preserve"> الواقع في </w:t>
      </w:r>
      <w:r w:rsidR="00F52876" w:rsidRPr="001C4EA3">
        <w:rPr>
          <w:rFonts w:ascii="Tahoma" w:hAnsi="Tahoma" w:cs="Tahoma"/>
          <w:sz w:val="22"/>
          <w:szCs w:val="22"/>
          <w:rtl/>
        </w:rPr>
        <w:t>26</w:t>
      </w:r>
      <w:r w:rsidR="00E477AA" w:rsidRPr="001C4EA3">
        <w:rPr>
          <w:rFonts w:ascii="Tahoma" w:hAnsi="Tahoma" w:cs="Tahoma"/>
          <w:sz w:val="22"/>
          <w:szCs w:val="22"/>
          <w:rtl/>
        </w:rPr>
        <w:t>/03/</w:t>
      </w:r>
      <w:r w:rsidRPr="001C4EA3">
        <w:rPr>
          <w:rFonts w:ascii="Tahoma" w:hAnsi="Tahoma" w:cs="Tahoma"/>
          <w:sz w:val="22"/>
          <w:szCs w:val="22"/>
          <w:rtl/>
        </w:rPr>
        <w:t>201</w:t>
      </w:r>
      <w:r w:rsidR="00415F05" w:rsidRPr="001C4EA3">
        <w:rPr>
          <w:rFonts w:ascii="Tahoma" w:hAnsi="Tahoma" w:cs="Tahoma"/>
          <w:sz w:val="22"/>
          <w:szCs w:val="22"/>
          <w:rtl/>
        </w:rPr>
        <w:t>3</w:t>
      </w:r>
      <w:r w:rsidRPr="001C4EA3">
        <w:rPr>
          <w:rFonts w:ascii="Tahoma" w:hAnsi="Tahoma" w:cs="Tahoma"/>
          <w:sz w:val="22"/>
          <w:szCs w:val="22"/>
          <w:rtl/>
        </w:rPr>
        <w:t xml:space="preserve"> في مكان الاجتماع  وعلى كل مساهم أن يحضر معه ما يثبت عدد الأسهم التي يحملها بالإضافة إلى بطاقته الشخصية أو جواز سفره وما يثبت صفته للحضور.</w:t>
      </w:r>
    </w:p>
    <w:p w:rsidR="0011233D" w:rsidRPr="001C4EA3" w:rsidRDefault="00B05942" w:rsidP="0078080A">
      <w:pPr>
        <w:jc w:val="both"/>
        <w:rPr>
          <w:rFonts w:ascii="Tahoma" w:hAnsi="Tahoma" w:cs="Tahoma"/>
          <w:sz w:val="22"/>
          <w:szCs w:val="22"/>
          <w:rtl/>
          <w:lang w:bidi="ar-SY"/>
        </w:rPr>
      </w:pPr>
      <w:r w:rsidRPr="001C4EA3">
        <w:rPr>
          <w:rFonts w:ascii="Tahoma" w:hAnsi="Tahoma" w:cs="Tahoma"/>
          <w:sz w:val="22"/>
          <w:szCs w:val="22"/>
          <w:rtl/>
          <w:lang w:bidi="ar-SY"/>
        </w:rPr>
        <w:t>و</w:t>
      </w:r>
      <w:r w:rsidR="0011233D" w:rsidRPr="001C4EA3">
        <w:rPr>
          <w:rFonts w:ascii="Tahoma" w:hAnsi="Tahoma" w:cs="Tahoma"/>
          <w:sz w:val="22"/>
          <w:szCs w:val="22"/>
          <w:rtl/>
          <w:lang w:bidi="ar-SY"/>
        </w:rPr>
        <w:t>يجوز التوكيل لحضور اجتماع الجمعية العمومية وفق الشروط التالية:</w:t>
      </w:r>
    </w:p>
    <w:p w:rsidR="000F1589" w:rsidRPr="001C4EA3" w:rsidRDefault="00D441FF" w:rsidP="001900D5">
      <w:pPr>
        <w:numPr>
          <w:ilvl w:val="0"/>
          <w:numId w:val="11"/>
        </w:numPr>
        <w:jc w:val="lowKashida"/>
        <w:rPr>
          <w:rFonts w:ascii="Tahoma" w:hAnsi="Tahoma" w:cs="Tahoma"/>
          <w:color w:val="000000"/>
          <w:sz w:val="22"/>
          <w:szCs w:val="22"/>
          <w:rtl/>
        </w:rPr>
      </w:pPr>
      <w:r w:rsidRPr="001C4EA3">
        <w:rPr>
          <w:rFonts w:ascii="Tahoma" w:hAnsi="Tahoma" w:cs="Tahoma"/>
          <w:color w:val="000000"/>
          <w:sz w:val="22"/>
          <w:szCs w:val="22"/>
          <w:rtl/>
          <w:lang w:bidi="ar-SY"/>
        </w:rPr>
        <w:t xml:space="preserve">لكل مساهم حق حضور الجلسة والاشتراك في مناقشات </w:t>
      </w:r>
      <w:r w:rsidR="001900D5" w:rsidRPr="001C4EA3">
        <w:rPr>
          <w:rFonts w:ascii="Tahoma" w:hAnsi="Tahoma" w:cs="Tahoma"/>
          <w:color w:val="000000"/>
          <w:sz w:val="22"/>
          <w:szCs w:val="22"/>
          <w:rtl/>
          <w:lang w:bidi="ar-SY"/>
        </w:rPr>
        <w:t>الجمعية العمومية</w:t>
      </w:r>
      <w:r w:rsidRPr="001C4EA3">
        <w:rPr>
          <w:rFonts w:ascii="Tahoma" w:hAnsi="Tahoma" w:cs="Tahoma"/>
          <w:color w:val="000000"/>
          <w:sz w:val="22"/>
          <w:szCs w:val="22"/>
          <w:rtl/>
          <w:lang w:bidi="ar-SY"/>
        </w:rPr>
        <w:t xml:space="preserve"> رغم كل نص مخالف ويكون له صوت واحد عن كل سهم يملكه وللمساهم أن ينيب مساهماً آخر عنه بكتاب عادي أو أن </w:t>
      </w:r>
      <w:r w:rsidR="000F1589" w:rsidRPr="001C4EA3">
        <w:rPr>
          <w:rFonts w:ascii="Tahoma" w:hAnsi="Tahoma" w:cs="Tahoma"/>
          <w:color w:val="000000"/>
          <w:sz w:val="22"/>
          <w:szCs w:val="22"/>
          <w:rtl/>
        </w:rPr>
        <w:t xml:space="preserve">ينيب </w:t>
      </w:r>
      <w:r w:rsidRPr="001C4EA3">
        <w:rPr>
          <w:rFonts w:ascii="Tahoma" w:hAnsi="Tahoma" w:cs="Tahoma"/>
          <w:color w:val="000000"/>
          <w:sz w:val="22"/>
          <w:szCs w:val="22"/>
          <w:rtl/>
        </w:rPr>
        <w:t xml:space="preserve">شخص آخر بموحب كتاب صادر عنه أو بموجب </w:t>
      </w:r>
      <w:r w:rsidR="000F1589" w:rsidRPr="001C4EA3">
        <w:rPr>
          <w:rFonts w:ascii="Tahoma" w:hAnsi="Tahoma" w:cs="Tahoma"/>
          <w:color w:val="000000"/>
          <w:sz w:val="22"/>
          <w:szCs w:val="22"/>
          <w:rtl/>
        </w:rPr>
        <w:t xml:space="preserve">وكالة رسمية </w:t>
      </w:r>
      <w:r w:rsidR="009D7977" w:rsidRPr="001C4EA3">
        <w:rPr>
          <w:rFonts w:ascii="Tahoma" w:hAnsi="Tahoma" w:cs="Tahoma"/>
          <w:color w:val="000000"/>
          <w:sz w:val="22"/>
          <w:szCs w:val="22"/>
          <w:rtl/>
        </w:rPr>
        <w:t>لهذه الغاية ويصدّق رئيس الجلسة على الإنابة .</w:t>
      </w:r>
    </w:p>
    <w:p w:rsidR="009D7977" w:rsidRPr="001C4EA3" w:rsidRDefault="00BC50E7" w:rsidP="00DB68CE">
      <w:pPr>
        <w:numPr>
          <w:ilvl w:val="0"/>
          <w:numId w:val="11"/>
        </w:numPr>
        <w:jc w:val="lowKashida"/>
        <w:rPr>
          <w:rFonts w:ascii="Tahoma" w:hAnsi="Tahoma" w:cs="Tahoma"/>
          <w:color w:val="000000"/>
          <w:sz w:val="22"/>
          <w:szCs w:val="22"/>
        </w:rPr>
      </w:pPr>
      <w:r w:rsidRPr="001C4EA3">
        <w:rPr>
          <w:rFonts w:ascii="Tahoma" w:hAnsi="Tahoma" w:cs="Tahoma"/>
          <w:color w:val="000000"/>
          <w:sz w:val="22"/>
          <w:szCs w:val="22"/>
          <w:rtl/>
        </w:rPr>
        <w:t>لا يحق للمساهم بصفته وكيلاً أن يحمل عدداً من الأسهم يتجاوز 10% من رأسمال الشركة.</w:t>
      </w:r>
    </w:p>
    <w:p w:rsidR="000F1589" w:rsidRPr="001C4EA3" w:rsidRDefault="009D7977" w:rsidP="00A962AA">
      <w:pPr>
        <w:numPr>
          <w:ilvl w:val="0"/>
          <w:numId w:val="11"/>
        </w:numPr>
        <w:jc w:val="lowKashida"/>
        <w:rPr>
          <w:rFonts w:ascii="Tahoma" w:hAnsi="Tahoma" w:cs="Tahoma"/>
          <w:sz w:val="22"/>
          <w:szCs w:val="22"/>
          <w:rtl/>
          <w:lang w:bidi="ar-SY"/>
        </w:rPr>
      </w:pPr>
      <w:r w:rsidRPr="001C4EA3">
        <w:rPr>
          <w:rFonts w:ascii="Tahoma" w:hAnsi="Tahoma" w:cs="Tahoma"/>
          <w:color w:val="000000"/>
          <w:sz w:val="22"/>
          <w:szCs w:val="22"/>
          <w:rtl/>
        </w:rPr>
        <w:t xml:space="preserve">يمثل المساهم إذا كان شخصاً اعتبارياً من ينتدبه </w:t>
      </w:r>
      <w:r w:rsidR="00A962AA" w:rsidRPr="001C4EA3">
        <w:rPr>
          <w:rFonts w:ascii="Tahoma" w:hAnsi="Tahoma" w:cs="Tahoma"/>
          <w:color w:val="000000"/>
          <w:sz w:val="22"/>
          <w:szCs w:val="22"/>
          <w:rtl/>
        </w:rPr>
        <w:t>المساهم</w:t>
      </w:r>
      <w:r w:rsidRPr="001C4EA3">
        <w:rPr>
          <w:rFonts w:ascii="Tahoma" w:hAnsi="Tahoma" w:cs="Tahoma"/>
          <w:color w:val="000000"/>
          <w:sz w:val="22"/>
          <w:szCs w:val="22"/>
          <w:rtl/>
        </w:rPr>
        <w:t xml:space="preserve"> المذ</w:t>
      </w:r>
      <w:r w:rsidR="007965F8" w:rsidRPr="001C4EA3">
        <w:rPr>
          <w:rFonts w:ascii="Tahoma" w:hAnsi="Tahoma" w:cs="Tahoma"/>
          <w:color w:val="000000"/>
          <w:sz w:val="22"/>
          <w:szCs w:val="22"/>
          <w:rtl/>
        </w:rPr>
        <w:t>ك</w:t>
      </w:r>
      <w:r w:rsidRPr="001C4EA3">
        <w:rPr>
          <w:rFonts w:ascii="Tahoma" w:hAnsi="Tahoma" w:cs="Tahoma"/>
          <w:color w:val="000000"/>
          <w:sz w:val="22"/>
          <w:szCs w:val="22"/>
          <w:rtl/>
        </w:rPr>
        <w:t xml:space="preserve">ور لهذا الغرض بموجب كتاب صادر عنه </w:t>
      </w:r>
      <w:r w:rsidRPr="001C4EA3">
        <w:rPr>
          <w:rFonts w:ascii="Tahoma" w:hAnsi="Tahoma" w:cs="Tahoma"/>
          <w:color w:val="000000"/>
          <w:sz w:val="22"/>
          <w:szCs w:val="22"/>
          <w:rtl/>
        </w:rPr>
        <w:lastRenderedPageBreak/>
        <w:t>والقاصر يمثله نائبه القانوني.</w:t>
      </w:r>
      <w:r w:rsidRPr="001C4EA3">
        <w:rPr>
          <w:rFonts w:ascii="Tahoma" w:hAnsi="Tahoma" w:cs="Tahoma"/>
          <w:sz w:val="22"/>
          <w:szCs w:val="22"/>
          <w:rtl/>
          <w:lang w:bidi="ar-SY"/>
        </w:rPr>
        <w:t xml:space="preserve"> </w:t>
      </w:r>
    </w:p>
    <w:p w:rsidR="00567720" w:rsidRPr="001C4EA3" w:rsidRDefault="0078080A" w:rsidP="00406A67">
      <w:pPr>
        <w:jc w:val="both"/>
        <w:rPr>
          <w:rFonts w:ascii="Tahoma" w:hAnsi="Tahoma" w:cs="Tahoma"/>
          <w:sz w:val="22"/>
          <w:szCs w:val="22"/>
          <w:rtl/>
          <w:lang w:bidi="ar-SY"/>
        </w:rPr>
      </w:pPr>
      <w:r w:rsidRPr="001C4EA3">
        <w:rPr>
          <w:rFonts w:ascii="Tahoma" w:hAnsi="Tahoma" w:cs="Tahoma"/>
          <w:sz w:val="22"/>
          <w:szCs w:val="22"/>
          <w:rtl/>
          <w:lang w:bidi="ar-SY"/>
        </w:rPr>
        <w:tab/>
      </w:r>
      <w:r w:rsidR="003B50AB" w:rsidRPr="001C4EA3">
        <w:rPr>
          <w:rFonts w:ascii="Tahoma" w:hAnsi="Tahoma" w:cs="Tahoma"/>
          <w:sz w:val="22"/>
          <w:szCs w:val="22"/>
          <w:rtl/>
          <w:lang w:bidi="ar-SY"/>
        </w:rPr>
        <w:tab/>
      </w:r>
      <w:r w:rsidR="003B50AB" w:rsidRPr="001C4EA3">
        <w:rPr>
          <w:rFonts w:ascii="Tahoma" w:hAnsi="Tahoma" w:cs="Tahoma"/>
          <w:sz w:val="22"/>
          <w:szCs w:val="22"/>
          <w:rtl/>
          <w:lang w:bidi="ar-SY"/>
        </w:rPr>
        <w:tab/>
      </w:r>
      <w:r w:rsidR="003B50AB" w:rsidRPr="001C4EA3">
        <w:rPr>
          <w:rFonts w:ascii="Tahoma" w:hAnsi="Tahoma" w:cs="Tahoma"/>
          <w:sz w:val="22"/>
          <w:szCs w:val="22"/>
          <w:rtl/>
          <w:lang w:bidi="ar-SY"/>
        </w:rPr>
        <w:tab/>
      </w:r>
      <w:r w:rsidR="003B50AB" w:rsidRPr="001C4EA3">
        <w:rPr>
          <w:rFonts w:ascii="Tahoma" w:hAnsi="Tahoma" w:cs="Tahoma"/>
          <w:sz w:val="22"/>
          <w:szCs w:val="22"/>
          <w:rtl/>
          <w:lang w:bidi="ar-SY"/>
        </w:rPr>
        <w:tab/>
      </w:r>
      <w:r w:rsidR="003B50AB" w:rsidRPr="001C4EA3">
        <w:rPr>
          <w:rFonts w:ascii="Tahoma" w:hAnsi="Tahoma" w:cs="Tahoma"/>
          <w:sz w:val="22"/>
          <w:szCs w:val="22"/>
          <w:rtl/>
          <w:lang w:bidi="ar-SY"/>
        </w:rPr>
        <w:tab/>
      </w:r>
      <w:r w:rsidR="003B50AB" w:rsidRPr="001C4EA3">
        <w:rPr>
          <w:rFonts w:ascii="Tahoma" w:hAnsi="Tahoma" w:cs="Tahoma"/>
          <w:sz w:val="22"/>
          <w:szCs w:val="22"/>
          <w:rtl/>
          <w:lang w:bidi="ar-SY"/>
        </w:rPr>
        <w:tab/>
      </w:r>
      <w:r w:rsidR="00812E75" w:rsidRPr="001C4EA3">
        <w:rPr>
          <w:rFonts w:ascii="Tahoma" w:hAnsi="Tahoma" w:cs="Tahoma"/>
          <w:sz w:val="22"/>
          <w:szCs w:val="22"/>
          <w:rtl/>
          <w:lang w:bidi="ar-SY"/>
        </w:rPr>
        <w:tab/>
      </w:r>
      <w:r w:rsidRPr="001C4EA3">
        <w:rPr>
          <w:rFonts w:ascii="Tahoma" w:hAnsi="Tahoma" w:cs="Tahoma"/>
          <w:sz w:val="22"/>
          <w:szCs w:val="22"/>
          <w:rtl/>
          <w:lang w:bidi="ar-SY"/>
        </w:rPr>
        <w:tab/>
      </w:r>
      <w:r w:rsidR="000F1589" w:rsidRPr="001C4EA3">
        <w:rPr>
          <w:rFonts w:ascii="Tahoma" w:hAnsi="Tahoma" w:cs="Tahoma"/>
          <w:sz w:val="22"/>
          <w:szCs w:val="22"/>
          <w:rtl/>
          <w:lang w:bidi="ar-SY"/>
        </w:rPr>
        <w:tab/>
      </w:r>
      <w:r w:rsidR="000F1589" w:rsidRPr="001C4EA3">
        <w:rPr>
          <w:rFonts w:ascii="Tahoma" w:hAnsi="Tahoma" w:cs="Tahoma"/>
          <w:sz w:val="22"/>
          <w:szCs w:val="22"/>
          <w:rtl/>
          <w:lang w:bidi="ar-SY"/>
        </w:rPr>
        <w:tab/>
      </w:r>
      <w:r w:rsidR="00AC01AF" w:rsidRPr="001C4EA3">
        <w:rPr>
          <w:rFonts w:ascii="Tahoma" w:hAnsi="Tahoma" w:cs="Tahoma"/>
          <w:sz w:val="22"/>
          <w:szCs w:val="22"/>
          <w:rtl/>
          <w:lang w:bidi="ar-SY"/>
        </w:rPr>
        <w:tab/>
      </w:r>
      <w:r w:rsidR="000F1589" w:rsidRPr="001C4EA3">
        <w:rPr>
          <w:rFonts w:ascii="Tahoma" w:hAnsi="Tahoma" w:cs="Tahoma"/>
          <w:b/>
          <w:bCs/>
          <w:sz w:val="22"/>
          <w:szCs w:val="22"/>
          <w:rtl/>
          <w:lang w:bidi="ar-LB"/>
        </w:rPr>
        <w:t>مجلس الادارة</w:t>
      </w:r>
      <w:r w:rsidR="00F70FC3" w:rsidRPr="001C4EA3">
        <w:rPr>
          <w:rFonts w:ascii="Tahoma" w:hAnsi="Tahoma" w:cs="Tahoma"/>
          <w:b/>
          <w:bCs/>
          <w:sz w:val="22"/>
          <w:szCs w:val="22"/>
          <w:rtl/>
          <w:lang w:bidi="ar-LB"/>
        </w:rPr>
        <w:t xml:space="preserve"> </w:t>
      </w:r>
    </w:p>
    <w:sectPr w:rsidR="00567720" w:rsidRPr="001C4EA3" w:rsidSect="006B5A3C">
      <w:endnotePr>
        <w:numFmt w:val="decimal"/>
      </w:endnotePr>
      <w:pgSz w:w="11906" w:h="16838"/>
      <w:pgMar w:top="540" w:right="720" w:bottom="270" w:left="720" w:header="720" w:footer="720" w:gutter="0"/>
      <w:cols w:space="720"/>
      <w:noEndnote/>
      <w:bidi/>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44337"/>
    <w:multiLevelType w:val="hybridMultilevel"/>
    <w:tmpl w:val="CA42C13E"/>
    <w:lvl w:ilvl="0" w:tplc="0409000F">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1D4A6029"/>
    <w:multiLevelType w:val="hybridMultilevel"/>
    <w:tmpl w:val="B6F45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63F1B"/>
    <w:multiLevelType w:val="hybridMultilevel"/>
    <w:tmpl w:val="95F67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D62A5"/>
    <w:multiLevelType w:val="hybridMultilevel"/>
    <w:tmpl w:val="56F0B0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93240"/>
    <w:multiLevelType w:val="hybridMultilevel"/>
    <w:tmpl w:val="6FD25C6A"/>
    <w:lvl w:ilvl="0" w:tplc="D0803ED8">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3B65DA"/>
    <w:multiLevelType w:val="hybridMultilevel"/>
    <w:tmpl w:val="3C7E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E87D74"/>
    <w:multiLevelType w:val="hybridMultilevel"/>
    <w:tmpl w:val="809EAB7E"/>
    <w:lvl w:ilvl="0" w:tplc="60D8C1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344D59"/>
    <w:multiLevelType w:val="hybridMultilevel"/>
    <w:tmpl w:val="3536CD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2265F82"/>
    <w:multiLevelType w:val="hybridMultilevel"/>
    <w:tmpl w:val="AF0CCF4E"/>
    <w:lvl w:ilvl="0" w:tplc="D0803ED8">
      <w:numFmt w:val="bullet"/>
      <w:lvlText w:val="-"/>
      <w:lvlJc w:val="left"/>
      <w:pPr>
        <w:ind w:left="720" w:hanging="360"/>
      </w:pPr>
      <w:rPr>
        <w:rFonts w:ascii="Times New Roman" w:eastAsia="Times New Roman" w:hAnsi="Times New Roman"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6A1794"/>
    <w:multiLevelType w:val="hybridMultilevel"/>
    <w:tmpl w:val="7534D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5F0748"/>
    <w:multiLevelType w:val="hybridMultilevel"/>
    <w:tmpl w:val="AFFCF888"/>
    <w:lvl w:ilvl="0" w:tplc="EC5A02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DC3171"/>
    <w:multiLevelType w:val="hybridMultilevel"/>
    <w:tmpl w:val="E572E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9"/>
  </w:num>
  <w:num w:numId="9">
    <w:abstractNumId w:val="8"/>
  </w:num>
  <w:num w:numId="10">
    <w:abstractNumId w:val="3"/>
  </w:num>
  <w:num w:numId="11">
    <w:abstractNumId w:val="0"/>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00"/>
  <w:displayHorizontalDrawingGridEvery w:val="0"/>
  <w:displayVerticalDrawingGridEvery w:val="0"/>
  <w:noPunctuationKerning/>
  <w:characterSpacingControl w:val="doNotCompress"/>
  <w:savePreviewPicture/>
  <w:doNotValidateAgainstSchema/>
  <w:doNotDemarcateInvalidXml/>
  <w:endnotePr>
    <w:numFmt w:val="decimal"/>
  </w:endnotePr>
  <w:compat/>
  <w:rsids>
    <w:rsidRoot w:val="0012047F"/>
    <w:rsid w:val="00000908"/>
    <w:rsid w:val="000311EB"/>
    <w:rsid w:val="000408C2"/>
    <w:rsid w:val="00046082"/>
    <w:rsid w:val="0005335D"/>
    <w:rsid w:val="0006666F"/>
    <w:rsid w:val="00066EE9"/>
    <w:rsid w:val="000774EF"/>
    <w:rsid w:val="00092225"/>
    <w:rsid w:val="00092AAE"/>
    <w:rsid w:val="000A47BC"/>
    <w:rsid w:val="000B2622"/>
    <w:rsid w:val="000C5C14"/>
    <w:rsid w:val="000C6659"/>
    <w:rsid w:val="000D65AF"/>
    <w:rsid w:val="000F1589"/>
    <w:rsid w:val="0011233D"/>
    <w:rsid w:val="0012047F"/>
    <w:rsid w:val="001459BB"/>
    <w:rsid w:val="00145CB5"/>
    <w:rsid w:val="001546CB"/>
    <w:rsid w:val="001553DC"/>
    <w:rsid w:val="001578E1"/>
    <w:rsid w:val="001579E0"/>
    <w:rsid w:val="0016546A"/>
    <w:rsid w:val="00174A3F"/>
    <w:rsid w:val="00184012"/>
    <w:rsid w:val="001900D5"/>
    <w:rsid w:val="00193719"/>
    <w:rsid w:val="001B3CED"/>
    <w:rsid w:val="001C4365"/>
    <w:rsid w:val="001C4EA3"/>
    <w:rsid w:val="001D03FE"/>
    <w:rsid w:val="001D5982"/>
    <w:rsid w:val="001D71A0"/>
    <w:rsid w:val="001E6551"/>
    <w:rsid w:val="00200DDA"/>
    <w:rsid w:val="00221167"/>
    <w:rsid w:val="002259AD"/>
    <w:rsid w:val="00226AF9"/>
    <w:rsid w:val="00230598"/>
    <w:rsid w:val="002333AA"/>
    <w:rsid w:val="00235264"/>
    <w:rsid w:val="00266AB5"/>
    <w:rsid w:val="00276748"/>
    <w:rsid w:val="002859F6"/>
    <w:rsid w:val="00293902"/>
    <w:rsid w:val="002A7107"/>
    <w:rsid w:val="002B236C"/>
    <w:rsid w:val="002C23D3"/>
    <w:rsid w:val="002D7BA4"/>
    <w:rsid w:val="003048D9"/>
    <w:rsid w:val="00306657"/>
    <w:rsid w:val="003145A2"/>
    <w:rsid w:val="003411D1"/>
    <w:rsid w:val="00347EE8"/>
    <w:rsid w:val="003520B2"/>
    <w:rsid w:val="00376B78"/>
    <w:rsid w:val="00377A4A"/>
    <w:rsid w:val="0038704B"/>
    <w:rsid w:val="003942CB"/>
    <w:rsid w:val="00394908"/>
    <w:rsid w:val="003A4A7B"/>
    <w:rsid w:val="003B50AB"/>
    <w:rsid w:val="003D6B93"/>
    <w:rsid w:val="003E1241"/>
    <w:rsid w:val="003E1839"/>
    <w:rsid w:val="003F6E28"/>
    <w:rsid w:val="00406A67"/>
    <w:rsid w:val="00407002"/>
    <w:rsid w:val="0040720F"/>
    <w:rsid w:val="0040786E"/>
    <w:rsid w:val="00407A90"/>
    <w:rsid w:val="00415B9B"/>
    <w:rsid w:val="00415F05"/>
    <w:rsid w:val="0041687E"/>
    <w:rsid w:val="00430EEC"/>
    <w:rsid w:val="00447617"/>
    <w:rsid w:val="004A428A"/>
    <w:rsid w:val="004B51AE"/>
    <w:rsid w:val="004D057B"/>
    <w:rsid w:val="004D18E0"/>
    <w:rsid w:val="004E5B7C"/>
    <w:rsid w:val="004E66FE"/>
    <w:rsid w:val="004F3143"/>
    <w:rsid w:val="005042D3"/>
    <w:rsid w:val="00544F8E"/>
    <w:rsid w:val="00557E1E"/>
    <w:rsid w:val="00567720"/>
    <w:rsid w:val="005B0DE3"/>
    <w:rsid w:val="006112B7"/>
    <w:rsid w:val="00615C0E"/>
    <w:rsid w:val="0061689A"/>
    <w:rsid w:val="006259F1"/>
    <w:rsid w:val="00637A28"/>
    <w:rsid w:val="00661CA1"/>
    <w:rsid w:val="006772B1"/>
    <w:rsid w:val="006871E4"/>
    <w:rsid w:val="00695F7A"/>
    <w:rsid w:val="006B050C"/>
    <w:rsid w:val="006B34EB"/>
    <w:rsid w:val="006B5A3C"/>
    <w:rsid w:val="006C7B83"/>
    <w:rsid w:val="006D1C5E"/>
    <w:rsid w:val="00707B7C"/>
    <w:rsid w:val="00736B9C"/>
    <w:rsid w:val="0078080A"/>
    <w:rsid w:val="00795D06"/>
    <w:rsid w:val="007965F8"/>
    <w:rsid w:val="007B5F6F"/>
    <w:rsid w:val="007F46D5"/>
    <w:rsid w:val="007F54B4"/>
    <w:rsid w:val="00801AA3"/>
    <w:rsid w:val="0080759B"/>
    <w:rsid w:val="008077EC"/>
    <w:rsid w:val="00812E75"/>
    <w:rsid w:val="0081320F"/>
    <w:rsid w:val="00813A1A"/>
    <w:rsid w:val="00816DF9"/>
    <w:rsid w:val="00823B30"/>
    <w:rsid w:val="00825D60"/>
    <w:rsid w:val="00861C0B"/>
    <w:rsid w:val="00867D29"/>
    <w:rsid w:val="00882C0B"/>
    <w:rsid w:val="00883772"/>
    <w:rsid w:val="008A22B9"/>
    <w:rsid w:val="008C33E2"/>
    <w:rsid w:val="008D3FD8"/>
    <w:rsid w:val="008E1A02"/>
    <w:rsid w:val="008E61F6"/>
    <w:rsid w:val="00906CC5"/>
    <w:rsid w:val="00922C90"/>
    <w:rsid w:val="0095108F"/>
    <w:rsid w:val="00972F0C"/>
    <w:rsid w:val="009808E6"/>
    <w:rsid w:val="00994274"/>
    <w:rsid w:val="009A56CC"/>
    <w:rsid w:val="009D093E"/>
    <w:rsid w:val="009D4610"/>
    <w:rsid w:val="009D7977"/>
    <w:rsid w:val="009F1DAF"/>
    <w:rsid w:val="009F323F"/>
    <w:rsid w:val="00A01809"/>
    <w:rsid w:val="00A07206"/>
    <w:rsid w:val="00A10AE1"/>
    <w:rsid w:val="00A20586"/>
    <w:rsid w:val="00A20AF7"/>
    <w:rsid w:val="00A2154D"/>
    <w:rsid w:val="00A80B63"/>
    <w:rsid w:val="00A858C2"/>
    <w:rsid w:val="00A873D4"/>
    <w:rsid w:val="00A962AA"/>
    <w:rsid w:val="00AA0637"/>
    <w:rsid w:val="00AA0CE2"/>
    <w:rsid w:val="00AA4E68"/>
    <w:rsid w:val="00AA5165"/>
    <w:rsid w:val="00AC01AF"/>
    <w:rsid w:val="00AC106F"/>
    <w:rsid w:val="00AD3F86"/>
    <w:rsid w:val="00AE37CF"/>
    <w:rsid w:val="00AE754B"/>
    <w:rsid w:val="00AF2F0C"/>
    <w:rsid w:val="00B02800"/>
    <w:rsid w:val="00B05942"/>
    <w:rsid w:val="00B4429D"/>
    <w:rsid w:val="00B448D2"/>
    <w:rsid w:val="00B61394"/>
    <w:rsid w:val="00B62F56"/>
    <w:rsid w:val="00B63D27"/>
    <w:rsid w:val="00B745D6"/>
    <w:rsid w:val="00B75C8C"/>
    <w:rsid w:val="00B9404F"/>
    <w:rsid w:val="00B95AE5"/>
    <w:rsid w:val="00BA2273"/>
    <w:rsid w:val="00BB18CA"/>
    <w:rsid w:val="00BB52CD"/>
    <w:rsid w:val="00BC50E7"/>
    <w:rsid w:val="00BC7740"/>
    <w:rsid w:val="00BD380D"/>
    <w:rsid w:val="00BD472C"/>
    <w:rsid w:val="00BE5459"/>
    <w:rsid w:val="00BF1295"/>
    <w:rsid w:val="00C01866"/>
    <w:rsid w:val="00C1473F"/>
    <w:rsid w:val="00C15590"/>
    <w:rsid w:val="00C203F2"/>
    <w:rsid w:val="00C2248B"/>
    <w:rsid w:val="00C30A99"/>
    <w:rsid w:val="00C45C40"/>
    <w:rsid w:val="00C61E65"/>
    <w:rsid w:val="00C661BB"/>
    <w:rsid w:val="00C73941"/>
    <w:rsid w:val="00C95515"/>
    <w:rsid w:val="00CA7934"/>
    <w:rsid w:val="00CB29AA"/>
    <w:rsid w:val="00CB447E"/>
    <w:rsid w:val="00CC23D3"/>
    <w:rsid w:val="00CC4515"/>
    <w:rsid w:val="00CD36C4"/>
    <w:rsid w:val="00D27B23"/>
    <w:rsid w:val="00D37513"/>
    <w:rsid w:val="00D441FF"/>
    <w:rsid w:val="00D45E88"/>
    <w:rsid w:val="00D46FC5"/>
    <w:rsid w:val="00D55DC3"/>
    <w:rsid w:val="00D665CC"/>
    <w:rsid w:val="00D74AA4"/>
    <w:rsid w:val="00D81D00"/>
    <w:rsid w:val="00DB094C"/>
    <w:rsid w:val="00DB3F4C"/>
    <w:rsid w:val="00DB43C7"/>
    <w:rsid w:val="00DB68CE"/>
    <w:rsid w:val="00DC2438"/>
    <w:rsid w:val="00DC79C7"/>
    <w:rsid w:val="00DD1547"/>
    <w:rsid w:val="00DF7FE8"/>
    <w:rsid w:val="00E118D9"/>
    <w:rsid w:val="00E15305"/>
    <w:rsid w:val="00E200F3"/>
    <w:rsid w:val="00E26D81"/>
    <w:rsid w:val="00E367EC"/>
    <w:rsid w:val="00E43F18"/>
    <w:rsid w:val="00E477AA"/>
    <w:rsid w:val="00E4790C"/>
    <w:rsid w:val="00E508C8"/>
    <w:rsid w:val="00E533DD"/>
    <w:rsid w:val="00E541D0"/>
    <w:rsid w:val="00E62D17"/>
    <w:rsid w:val="00E72965"/>
    <w:rsid w:val="00E73806"/>
    <w:rsid w:val="00E96C1E"/>
    <w:rsid w:val="00E96CFB"/>
    <w:rsid w:val="00E9764E"/>
    <w:rsid w:val="00EA231A"/>
    <w:rsid w:val="00EA4E40"/>
    <w:rsid w:val="00EA50DF"/>
    <w:rsid w:val="00EB46D8"/>
    <w:rsid w:val="00EF7D85"/>
    <w:rsid w:val="00F16E46"/>
    <w:rsid w:val="00F17855"/>
    <w:rsid w:val="00F2376B"/>
    <w:rsid w:val="00F42636"/>
    <w:rsid w:val="00F52876"/>
    <w:rsid w:val="00F54CBD"/>
    <w:rsid w:val="00F70FC3"/>
    <w:rsid w:val="00F93269"/>
    <w:rsid w:val="00F93C18"/>
    <w:rsid w:val="00F964F7"/>
    <w:rsid w:val="00F9704E"/>
    <w:rsid w:val="00FB0C02"/>
    <w:rsid w:val="00FC7096"/>
    <w:rsid w:val="00FD140D"/>
    <w:rsid w:val="00FE0AB5"/>
    <w:rsid w:val="00FE1479"/>
    <w:rsid w:val="00FE51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1D1"/>
    <w:pPr>
      <w:widowControl w:val="0"/>
      <w:bidi/>
    </w:pPr>
    <w:rPr>
      <w:szCs w:val="24"/>
    </w:rPr>
  </w:style>
  <w:style w:type="paragraph" w:styleId="Heading1">
    <w:name w:val="heading 1"/>
    <w:basedOn w:val="Normal"/>
    <w:next w:val="Normal"/>
    <w:qFormat/>
    <w:rsid w:val="003411D1"/>
    <w:pPr>
      <w:keepNext/>
      <w:jc w:val="lowKashida"/>
      <w:outlineLvl w:val="0"/>
    </w:pPr>
    <w:rPr>
      <w:b/>
      <w:bCs/>
      <w:u w:val="single"/>
    </w:rPr>
  </w:style>
  <w:style w:type="paragraph" w:styleId="Heading2">
    <w:name w:val="heading 2"/>
    <w:basedOn w:val="Normal"/>
    <w:next w:val="Normal"/>
    <w:qFormat/>
    <w:rsid w:val="003411D1"/>
    <w:pPr>
      <w:keepNext/>
      <w:jc w:val="lowKashida"/>
      <w:outlineLvl w:val="1"/>
    </w:pPr>
    <w:rPr>
      <w:b/>
      <w:bCs/>
    </w:rPr>
  </w:style>
  <w:style w:type="paragraph" w:styleId="Heading3">
    <w:name w:val="heading 3"/>
    <w:basedOn w:val="Normal"/>
    <w:next w:val="Normal"/>
    <w:qFormat/>
    <w:rsid w:val="003411D1"/>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11D1"/>
    <w:pPr>
      <w:jc w:val="lowKashida"/>
    </w:pPr>
  </w:style>
  <w:style w:type="paragraph" w:styleId="BalloonText">
    <w:name w:val="Balloon Text"/>
    <w:basedOn w:val="Normal"/>
    <w:semiHidden/>
    <w:rsid w:val="00567720"/>
    <w:rPr>
      <w:rFonts w:ascii="Tahoma" w:hAnsi="Tahoma" w:cs="Tahoma"/>
      <w:sz w:val="16"/>
      <w:szCs w:val="16"/>
    </w:rPr>
  </w:style>
  <w:style w:type="character" w:styleId="CommentReference">
    <w:name w:val="annotation reference"/>
    <w:basedOn w:val="DefaultParagraphFont"/>
    <w:semiHidden/>
    <w:rsid w:val="00707B7C"/>
    <w:rPr>
      <w:sz w:val="16"/>
      <w:szCs w:val="16"/>
    </w:rPr>
  </w:style>
  <w:style w:type="paragraph" w:styleId="CommentText">
    <w:name w:val="annotation text"/>
    <w:basedOn w:val="Normal"/>
    <w:semiHidden/>
    <w:rsid w:val="00707B7C"/>
    <w:rPr>
      <w:szCs w:val="20"/>
    </w:rPr>
  </w:style>
  <w:style w:type="paragraph" w:styleId="CommentSubject">
    <w:name w:val="annotation subject"/>
    <w:basedOn w:val="CommentText"/>
    <w:next w:val="CommentText"/>
    <w:semiHidden/>
    <w:rsid w:val="00707B7C"/>
    <w:rPr>
      <w:b/>
      <w:bCs/>
    </w:rPr>
  </w:style>
  <w:style w:type="paragraph" w:styleId="ListParagraph">
    <w:name w:val="List Paragraph"/>
    <w:basedOn w:val="Normal"/>
    <w:uiPriority w:val="34"/>
    <w:qFormat/>
    <w:rsid w:val="00922C90"/>
    <w:pPr>
      <w:widowControl/>
      <w:bidi w:val="0"/>
      <w:ind w:left="720"/>
      <w:contextualSpacing/>
    </w:pPr>
    <w:rPr>
      <w:rFonts w:eastAsia="SimSun" w:cs="Times New Roman"/>
      <w:sz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جانب مصرف شمالي أفريقيا التجاري ش</vt:lpstr>
    </vt:vector>
  </TitlesOfParts>
  <Company>BYBLOS BANK S.A.L.</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جانب مصرف شمالي أفريقيا التجاري ش</dc:title>
  <dc:creator>NADINE KARKOUR</dc:creator>
  <cp:lastModifiedBy>B.Shbib</cp:lastModifiedBy>
  <cp:revision>3</cp:revision>
  <cp:lastPrinted>2012-04-04T07:47:00Z</cp:lastPrinted>
  <dcterms:created xsi:type="dcterms:W3CDTF">2013-03-11T08:05:00Z</dcterms:created>
  <dcterms:modified xsi:type="dcterms:W3CDTF">2013-03-11T08:05:00Z</dcterms:modified>
</cp:coreProperties>
</file>